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tbl>
      <w:tblPr>
        <w:tblStyle w:val="2"/>
        <w:tblW w:w="1366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897"/>
        <w:gridCol w:w="1049"/>
        <w:gridCol w:w="722"/>
        <w:gridCol w:w="722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66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44"/>
                <w:szCs w:val="44"/>
              </w:rPr>
              <w:t>红山学院班级课堂考勤表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校区：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班级：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周一上午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周一下午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周一晚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周二上午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周二下午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周二晚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周三上午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周三下午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周三晚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周四上午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周四下午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周四晚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周五上午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周五下午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周五晚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66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备注：旷课标注×，并在×后备注旷课课时；迟到标注△，早退标注◇，请假标注○。</w:t>
            </w:r>
          </w:p>
        </w:tc>
      </w:tr>
    </w:tbl>
    <w:p>
      <w:pPr>
        <w:spacing w:line="550" w:lineRule="exact"/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165FD"/>
    <w:rsid w:val="77F1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2020-03-03T13:22:00Z</dcterms:created>
  <dc:creator>南财红山青年</dc:creator>
  <cp:lastModifiedBy>南财红山青年</cp:lastModifiedBy>
  <dcterms:modified xsi:type="dcterms:W3CDTF">2020-03-03T13:22:56Z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